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EB5CA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F643D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A3373E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:rsidR="00086D08" w:rsidRPr="006A153A" w:rsidRDefault="006A153A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6A153A">
        <w:rPr>
          <w:szCs w:val="28"/>
          <w:lang w:eastAsia="ru-RU"/>
        </w:rPr>
        <w:t xml:space="preserve">от </w:t>
      </w:r>
      <w:r w:rsidR="00F643D4">
        <w:rPr>
          <w:szCs w:val="28"/>
          <w:lang w:eastAsia="ru-RU"/>
        </w:rPr>
        <w:t xml:space="preserve">   </w:t>
      </w:r>
      <w:r w:rsidRPr="006A153A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09</w:t>
      </w:r>
      <w:r w:rsidR="007347A9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января</w:t>
      </w:r>
      <w:r w:rsidRPr="006A153A">
        <w:rPr>
          <w:szCs w:val="28"/>
          <w:lang w:eastAsia="ru-RU"/>
        </w:rPr>
        <w:t xml:space="preserve"> 20</w:t>
      </w:r>
      <w:r w:rsidR="00EB5CA4">
        <w:rPr>
          <w:szCs w:val="28"/>
          <w:lang w:eastAsia="ru-RU"/>
        </w:rPr>
        <w:t>2</w:t>
      </w:r>
      <w:r w:rsidR="00761E93">
        <w:rPr>
          <w:szCs w:val="28"/>
          <w:lang w:eastAsia="ru-RU"/>
        </w:rPr>
        <w:t>3</w:t>
      </w:r>
      <w:r w:rsidRPr="006A153A">
        <w:rPr>
          <w:szCs w:val="28"/>
          <w:lang w:eastAsia="ru-RU"/>
        </w:rPr>
        <w:t xml:space="preserve"> года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муниципальному бюджетному общеобразовательному учреждению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«Средняя школа №</w:t>
      </w:r>
      <w:r w:rsidRPr="00E969B9">
        <w:rPr>
          <w:szCs w:val="28"/>
          <w:u w:val="single"/>
          <w:lang w:eastAsia="ru-RU"/>
        </w:rPr>
        <w:t xml:space="preserve"> </w:t>
      </w:r>
      <w:r w:rsidR="009B7872" w:rsidRPr="00E969B9">
        <w:rPr>
          <w:szCs w:val="28"/>
          <w:u w:val="single"/>
          <w:lang w:eastAsia="ru-RU"/>
        </w:rPr>
        <w:t>2</w:t>
      </w:r>
      <w:r w:rsidRPr="00CD126A">
        <w:rPr>
          <w:szCs w:val="28"/>
          <w:u w:val="single"/>
          <w:lang w:eastAsia="ru-RU"/>
        </w:rPr>
        <w:t>» города Смоленска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(наименование муниципального учреждения)</w:t>
      </w:r>
    </w:p>
    <w:p w:rsidR="00086D08" w:rsidRDefault="00086D08" w:rsidP="005737C2">
      <w:pPr>
        <w:ind w:firstLine="0"/>
        <w:jc w:val="center"/>
        <w:rPr>
          <w:color w:val="FF0000"/>
          <w:szCs w:val="28"/>
          <w:u w:val="single"/>
          <w:lang w:eastAsia="ru-RU"/>
        </w:rPr>
      </w:pPr>
    </w:p>
    <w:p w:rsidR="00086D08" w:rsidRPr="00F61070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F61070">
        <w:rPr>
          <w:szCs w:val="28"/>
          <w:u w:val="single"/>
          <w:lang w:eastAsia="ru-RU"/>
        </w:rPr>
        <w:t>85</w:t>
      </w:r>
      <w:r w:rsidR="00086D08" w:rsidRPr="00F61070">
        <w:rPr>
          <w:szCs w:val="28"/>
          <w:u w:val="single"/>
          <w:lang w:eastAsia="ru-RU"/>
        </w:rPr>
        <w:t xml:space="preserve"> – Образование и наука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proofErr w:type="gramStart"/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_____________</w:t>
      </w:r>
      <w:r w:rsidR="00580F79">
        <w:rPr>
          <w:rFonts w:ascii="Times New Roman" w:hAnsi="Times New Roman" w:cs="Times New Roman"/>
          <w:sz w:val="28"/>
          <w:szCs w:val="28"/>
        </w:rPr>
        <w:t>2</w:t>
      </w:r>
      <w:r w:rsidR="00761E9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5599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460D76" w:rsidRPr="006A15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010EF">
        <w:rPr>
          <w:rFonts w:ascii="Times New Roman" w:hAnsi="Times New Roman" w:cs="Times New Roman"/>
          <w:sz w:val="28"/>
          <w:szCs w:val="28"/>
        </w:rPr>
        <w:t>_</w:t>
      </w:r>
    </w:p>
    <w:p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F643D4" w:rsidRDefault="00086D08" w:rsidP="00F643D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="00EB5CA4" w:rsidRPr="004909F9">
        <w:rPr>
          <w:b/>
          <w:szCs w:val="28"/>
          <w:u w:val="single"/>
        </w:rPr>
        <w:t>801012О.99.0.БА81АЭ92001</w:t>
      </w:r>
    </w:p>
    <w:p w:rsidR="00086D08" w:rsidRPr="00CF5CB1" w:rsidRDefault="00086D08" w:rsidP="00F643D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599"/>
        <w:gridCol w:w="1980"/>
        <w:gridCol w:w="1800"/>
        <w:gridCol w:w="3060"/>
        <w:gridCol w:w="3240"/>
      </w:tblGrid>
      <w:tr w:rsidR="00086D08" w:rsidTr="00F643D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F643D4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A153A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EB5CA4" w:rsidRDefault="00EB5CA4" w:rsidP="00265C37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66"/>
        <w:gridCol w:w="2530"/>
        <w:gridCol w:w="1015"/>
        <w:gridCol w:w="1301"/>
        <w:gridCol w:w="1084"/>
        <w:gridCol w:w="1426"/>
        <w:gridCol w:w="1305"/>
        <w:gridCol w:w="3147"/>
      </w:tblGrid>
      <w:tr w:rsidR="00086D08" w:rsidTr="005737C2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5737C2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1911C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5737C2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C87C4D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F643D4" w:rsidRDefault="00F643D4" w:rsidP="00265C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A3373E" w:rsidP="00761E9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  <w:r w:rsidR="007347A9">
              <w:rPr>
                <w:rFonts w:ascii="Calibri" w:hAnsi="Calibri" w:cs="Calibri"/>
                <w:color w:val="000000"/>
                <w:sz w:val="22"/>
                <w:lang w:eastAsia="ru-RU"/>
              </w:rPr>
              <w:t>7</w:t>
            </w:r>
            <w:r w:rsidR="00761E93">
              <w:rPr>
                <w:rFonts w:ascii="Calibri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D054D4" w:rsidP="0081007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086D08" w:rsidRDefault="00086D0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D66C21" w:rsidP="00C87C4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086D08" w:rsidTr="00F643D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F643D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F643D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872" w:rsidTr="00F643D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B7872" w:rsidRPr="00CF5CB1" w:rsidRDefault="00F643D4" w:rsidP="00265C37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 w:rsidR="00265C37"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265C37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C37">
              <w:rPr>
                <w:sz w:val="24"/>
                <w:szCs w:val="24"/>
              </w:rPr>
              <w:t>.</w:t>
            </w:r>
            <w:r w:rsidR="00265C37"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="00265C37" w:rsidRPr="00CF5CB1">
              <w:rPr>
                <w:sz w:val="24"/>
                <w:szCs w:val="24"/>
              </w:rPr>
              <w:t>обучающимися</w:t>
            </w:r>
            <w:proofErr w:type="gramEnd"/>
            <w:r w:rsidR="00265C37"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5E26" w:rsidP="00A337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Pr="00F643D4" w:rsidRDefault="005B5E26" w:rsidP="00810070">
            <w:pPr>
              <w:ind w:firstLine="0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Невыполнение образовательной программы</w:t>
            </w: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265C37" w:rsidP="00EE7B5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872"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B7872"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 w:rsidR="009B7872">
              <w:rPr>
                <w:sz w:val="24"/>
                <w:szCs w:val="24"/>
              </w:rPr>
              <w:t>услови</w:t>
            </w:r>
            <w:r w:rsidR="009B7872"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251A" w:rsidP="005B5E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5B5E2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1911C1" w:rsidRDefault="00086D08" w:rsidP="00F643D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B5CA4" w:rsidRDefault="00086D08" w:rsidP="00EB5CA4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F643D4">
        <w:rPr>
          <w:sz w:val="24"/>
          <w:szCs w:val="24"/>
          <w:lang w:eastAsia="ru-RU"/>
        </w:rPr>
        <w:t>2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Pr="004909F9">
        <w:rPr>
          <w:b/>
          <w:szCs w:val="28"/>
          <w:u w:val="single"/>
        </w:rPr>
        <w:t>801012О.99.0.БА81АА00001</w:t>
      </w:r>
      <w:r w:rsidRPr="00AE00D3">
        <w:t xml:space="preserve">  </w:t>
      </w:r>
    </w:p>
    <w:p w:rsidR="00EB5CA4" w:rsidRPr="00CF5CB1" w:rsidRDefault="00EB5CA4" w:rsidP="00EB5CA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EB5CA4" w:rsidRPr="00CF5CB1" w:rsidRDefault="00EB5CA4" w:rsidP="00EB5CA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842"/>
        <w:gridCol w:w="1737"/>
        <w:gridCol w:w="1800"/>
        <w:gridCol w:w="3060"/>
        <w:gridCol w:w="3240"/>
      </w:tblGrid>
      <w:tr w:rsidR="00EB5CA4" w:rsidTr="00EB5CA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B5CA4" w:rsidTr="00B319F3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EB5CA4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9F3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319F3" w:rsidRPr="00EB5CA4" w:rsidRDefault="00B319F3" w:rsidP="00EB5CA4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Обучающие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ся</w:t>
            </w:r>
            <w:proofErr w:type="spellEnd"/>
            <w:r w:rsidRPr="00B319F3">
              <w:rPr>
                <w:sz w:val="24"/>
                <w:szCs w:val="24"/>
              </w:rPr>
              <w:t xml:space="preserve"> с ограничен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ными</w:t>
            </w:r>
            <w:proofErr w:type="spellEnd"/>
            <w:r w:rsidRPr="00B319F3">
              <w:rPr>
                <w:sz w:val="24"/>
                <w:szCs w:val="24"/>
              </w:rPr>
              <w:t xml:space="preserve"> возможностями здоровья (ОВЗ)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адаптирован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образователь</w:t>
            </w:r>
          </w:p>
          <w:p w:rsidR="00B319F3" w:rsidRPr="00B319F3" w:rsidRDefault="00B319F3" w:rsidP="00B319F3">
            <w:pPr>
              <w:ind w:firstLine="38"/>
              <w:rPr>
                <w:color w:val="000000"/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319F3" w:rsidRPr="004D3ED8" w:rsidRDefault="00B319F3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319F3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319F3" w:rsidRDefault="00B319F3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72"/>
        <w:gridCol w:w="2530"/>
        <w:gridCol w:w="1015"/>
        <w:gridCol w:w="1285"/>
        <w:gridCol w:w="1048"/>
        <w:gridCol w:w="1416"/>
        <w:gridCol w:w="1293"/>
        <w:gridCol w:w="2715"/>
      </w:tblGrid>
      <w:tr w:rsidR="00EB5CA4" w:rsidTr="00EB5CA4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B5CA4" w:rsidTr="00EB5CA4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Pr="005737C2" w:rsidRDefault="00EB5CA4" w:rsidP="00EB5CA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5CA4" w:rsidTr="00EB5CA4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Pr="00F643D4" w:rsidRDefault="00EB5CA4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909F9">
              <w:rPr>
                <w:b/>
                <w:szCs w:val="28"/>
                <w:u w:val="single"/>
              </w:rPr>
              <w:t>801012О.99.0.БА81АА00001</w:t>
            </w:r>
            <w:r w:rsidRPr="00AE00D3">
              <w:t xml:space="preserve">  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761E9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D054D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319F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EB5CA4" w:rsidRDefault="00EB5CA4" w:rsidP="00EB5CA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EB5CA4" w:rsidTr="00EB5CA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B5CA4" w:rsidTr="00EB5CA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CF5CB1" w:rsidRDefault="00B319F3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F643D4" w:rsidRDefault="00EB5CA4" w:rsidP="00EB5CA4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5B5E26" w:rsidP="00B319F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B319F3" w:rsidRDefault="00B319F3">
      <w:pPr>
        <w:suppressAutoHyphens w:val="0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br w:type="page"/>
      </w:r>
    </w:p>
    <w:p w:rsidR="00B319F3" w:rsidRDefault="001C170B" w:rsidP="001C170B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РАЗДЕЛ 4</w:t>
      </w:r>
    </w:p>
    <w:p w:rsidR="00086D08" w:rsidRDefault="00086D08" w:rsidP="00D9061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1911C1" w:rsidRPr="001911C1" w:rsidRDefault="00086D08" w:rsidP="001911C1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1C170B" w:rsidRPr="005547BD">
        <w:rPr>
          <w:b/>
          <w:szCs w:val="28"/>
          <w:u w:val="single"/>
        </w:rPr>
        <w:t>802111О.99.0.БА96АЮ58001</w:t>
      </w:r>
    </w:p>
    <w:p w:rsidR="00086D08" w:rsidRPr="00CF5CB1" w:rsidRDefault="00086D08" w:rsidP="008231A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877073"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86D08" w:rsidRPr="00CF5CB1" w:rsidRDefault="00086D08" w:rsidP="00D9061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818"/>
        <w:gridCol w:w="2520"/>
        <w:gridCol w:w="2520"/>
        <w:gridCol w:w="2340"/>
        <w:gridCol w:w="2340"/>
      </w:tblGrid>
      <w:tr w:rsidR="00086D08" w:rsidTr="001C170B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1C170B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1C170B" w:rsidRDefault="001C170B" w:rsidP="001911C1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4"/>
        <w:gridCol w:w="2850"/>
        <w:gridCol w:w="1271"/>
        <w:gridCol w:w="1260"/>
        <w:gridCol w:w="915"/>
        <w:gridCol w:w="1521"/>
        <w:gridCol w:w="1797"/>
        <w:gridCol w:w="1807"/>
      </w:tblGrid>
      <w:tr w:rsidR="00086D08" w:rsidTr="008231AA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8231AA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 w:rsidP="00EE7B5E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E969B9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231AA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6A153A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CF5CB1" w:rsidRDefault="001C170B" w:rsidP="0087707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547BD">
              <w:rPr>
                <w:b/>
                <w:szCs w:val="28"/>
                <w:u w:val="single"/>
              </w:rPr>
              <w:t>802111О.99.0.БА96АЮ58001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877073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877073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761E93" w:rsidP="005B3CB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5B5E26" w:rsidP="00C37F8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F643D4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Pr="005B5E26" w:rsidRDefault="00D054D4" w:rsidP="006A153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5B5E26">
              <w:rPr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15201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68"/>
        <w:gridCol w:w="3855"/>
        <w:gridCol w:w="1462"/>
        <w:gridCol w:w="1689"/>
        <w:gridCol w:w="1460"/>
        <w:gridCol w:w="3267"/>
      </w:tblGrid>
      <w:tr w:rsidR="00086D08" w:rsidTr="008E230E">
        <w:trPr>
          <w:trHeight w:val="611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3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8E230E">
        <w:trPr>
          <w:trHeight w:val="1180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E230E">
        <w:trPr>
          <w:trHeight w:val="330"/>
        </w:trPr>
        <w:tc>
          <w:tcPr>
            <w:tcW w:w="3468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1C1" w:rsidTr="008E230E">
        <w:trPr>
          <w:trHeight w:val="330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911C1" w:rsidRPr="001C170B" w:rsidRDefault="001C170B" w:rsidP="002448E5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7376FA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Pr="00F643D4" w:rsidRDefault="008E230E" w:rsidP="005B5E26">
            <w:pPr>
              <w:ind w:firstLine="0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</w:t>
            </w:r>
            <w:r w:rsidR="00E93378">
              <w:rPr>
                <w:color w:val="000000"/>
                <w:sz w:val="22"/>
                <w:lang w:eastAsia="ru-RU"/>
              </w:rPr>
              <w:t>е</w:t>
            </w:r>
            <w:r w:rsidR="00C51CC1">
              <w:rPr>
                <w:color w:val="000000"/>
                <w:sz w:val="22"/>
                <w:lang w:eastAsia="ru-RU"/>
              </w:rPr>
              <w:t>выполнение образовательной программы</w:t>
            </w:r>
            <w:r w:rsidR="007376FA">
              <w:rPr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5B251A" w:rsidP="005B5E2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B5E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448E5" w:rsidRDefault="002448E5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2448E5" w:rsidRDefault="002448E5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4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  <w:shd w:val="clear" w:color="auto" w:fill="FFFFFF"/>
        </w:rPr>
        <w:t>802111О.99.0.БА96АА00001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0D33E0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Pr="004D3ED8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74"/>
        <w:gridCol w:w="1371"/>
        <w:gridCol w:w="1276"/>
        <w:gridCol w:w="920"/>
        <w:gridCol w:w="1580"/>
        <w:gridCol w:w="2011"/>
        <w:gridCol w:w="1833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D054D4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D054D4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lang w:eastAsia="ru-RU"/>
              </w:rPr>
              <w:t>Передоставление</w:t>
            </w:r>
            <w:proofErr w:type="spellEnd"/>
            <w:r>
              <w:rPr>
                <w:color w:val="000000"/>
                <w:sz w:val="22"/>
                <w:lang w:eastAsia="ru-RU"/>
              </w:rPr>
              <w:t xml:space="preserve"> заключений ПМПК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5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3"/>
        </w:numPr>
        <w:autoSpaceDE w:val="0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</w:rPr>
        <w:t>802111О.99.0.БА96БА33001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7347A9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color w:val="2D2D2D"/>
                <w:sz w:val="24"/>
                <w:szCs w:val="24"/>
              </w:rPr>
            </w:pPr>
            <w:proofErr w:type="gramStart"/>
            <w:r w:rsidRPr="000D33E0">
              <w:rPr>
                <w:sz w:val="24"/>
                <w:szCs w:val="24"/>
              </w:rPr>
              <w:t>нуждающиеся</w:t>
            </w:r>
            <w:proofErr w:type="gramEnd"/>
            <w:r w:rsidRPr="000D33E0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D33E0">
              <w:rPr>
                <w:sz w:val="24"/>
                <w:szCs w:val="24"/>
              </w:rPr>
              <w:t>обучение по состоянию</w:t>
            </w:r>
            <w:proofErr w:type="gramEnd"/>
            <w:r w:rsidRPr="000D33E0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2"/>
        <w:gridCol w:w="2997"/>
        <w:gridCol w:w="1389"/>
        <w:gridCol w:w="1279"/>
        <w:gridCol w:w="921"/>
        <w:gridCol w:w="1590"/>
        <w:gridCol w:w="2051"/>
        <w:gridCol w:w="1736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761E93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5B5E26" w:rsidP="008E230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D054D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Предоставление справок для перевода на обучение на дому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8E230E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0D33E0">
        <w:rPr>
          <w:sz w:val="24"/>
          <w:szCs w:val="24"/>
          <w:lang w:eastAsia="ru-RU"/>
        </w:rPr>
        <w:t>7</w:t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71758C" w:rsidRPr="001911C1" w:rsidRDefault="0071758C" w:rsidP="000D33E0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0D33E0" w:rsidRPr="005547BD">
        <w:rPr>
          <w:b/>
          <w:szCs w:val="28"/>
          <w:u w:val="single"/>
        </w:rPr>
        <w:t>802112О.99.0.ББ11АП76001</w:t>
      </w:r>
    </w:p>
    <w:p w:rsidR="0071758C" w:rsidRPr="00CF5CB1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proofErr w:type="gramStart"/>
      <w:r w:rsidR="00B918B5" w:rsidRPr="00C51CC1">
        <w:rPr>
          <w:b/>
          <w:szCs w:val="28"/>
          <w:u w:val="single"/>
        </w:rPr>
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proofErr w:type="gramEnd"/>
    </w:p>
    <w:p w:rsidR="0071758C" w:rsidRPr="00CF5CB1" w:rsidRDefault="0071758C" w:rsidP="0071758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3427"/>
        <w:gridCol w:w="1613"/>
        <w:gridCol w:w="2340"/>
        <w:gridCol w:w="2340"/>
      </w:tblGrid>
      <w:tr w:rsidR="0071758C" w:rsidTr="00F643D4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1758C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71758C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F643D4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color w:val="2D2D2D"/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F643D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80"/>
        <w:gridCol w:w="1376"/>
        <w:gridCol w:w="1277"/>
        <w:gridCol w:w="921"/>
        <w:gridCol w:w="1582"/>
        <w:gridCol w:w="2022"/>
        <w:gridCol w:w="1807"/>
      </w:tblGrid>
      <w:tr w:rsidR="0071758C" w:rsidTr="00F643D4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1758C" w:rsidTr="00F643D4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Pr="005737C2" w:rsidRDefault="0071758C" w:rsidP="00F643D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71758C" w:rsidTr="00F643D4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58C" w:rsidTr="00F643D4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Pr="00CF5CB1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0D33E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0D33E0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E93378" w:rsidP="00761E9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761E9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9E2E31" w:rsidP="005B3CB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C51CC1" w:rsidP="0071758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Pr="00C51CC1" w:rsidRDefault="001F1A6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образовательные организации 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71758C" w:rsidTr="00B918B5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1758C" w:rsidTr="00B918B5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B918B5" w:rsidRDefault="00B918B5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B918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 w:rsidR="00B918B5"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B918B5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C51CC1" w:rsidRDefault="0071758C" w:rsidP="00C51CC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5B3CB8">
        <w:rPr>
          <w:sz w:val="24"/>
          <w:szCs w:val="24"/>
          <w:lang w:eastAsia="ru-RU"/>
        </w:rPr>
        <w:t>7</w:t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B918B5" w:rsidRPr="001911C1" w:rsidRDefault="00B918B5" w:rsidP="00B918B5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993B07">
        <w:rPr>
          <w:b/>
          <w:szCs w:val="28"/>
          <w:u w:val="single"/>
        </w:rPr>
        <w:t>802112О.99.0.ББ11БА33001</w:t>
      </w:r>
    </w:p>
    <w:p w:rsidR="00B918B5" w:rsidRPr="00CF5CB1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51CC1">
        <w:rPr>
          <w:b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918B5" w:rsidRPr="00CF5CB1" w:rsidRDefault="00B918B5" w:rsidP="00B918B5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2435"/>
        <w:gridCol w:w="2605"/>
        <w:gridCol w:w="2340"/>
        <w:gridCol w:w="2340"/>
      </w:tblGrid>
      <w:tr w:rsidR="00B918B5" w:rsidTr="007347A9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18B5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Pr="00B918B5" w:rsidRDefault="00B918B5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18B5">
              <w:rPr>
                <w:sz w:val="24"/>
                <w:szCs w:val="24"/>
              </w:rPr>
              <w:t>нуждающиеся</w:t>
            </w:r>
            <w:proofErr w:type="gramEnd"/>
            <w:r w:rsidRPr="00B918B5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>не указано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B918B5">
              <w:rPr>
                <w:sz w:val="24"/>
                <w:szCs w:val="24"/>
              </w:rPr>
              <w:t>обучение по состоянию</w:t>
            </w:r>
            <w:proofErr w:type="gramEnd"/>
            <w:r w:rsidRPr="00B918B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B918B5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18B5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Pr="005737C2" w:rsidRDefault="00B918B5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8B5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761E93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9E2E31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Pr="00C51CC1" w:rsidRDefault="00B918B5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B918B5" w:rsidTr="007347A9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18B5" w:rsidTr="007347A9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0A576D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2 </w:t>
      </w: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 w:rsidR="00E969B9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Pr="00E969B9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</w:t>
      </w:r>
      <w:r w:rsidR="00E969B9">
        <w:rPr>
          <w:rFonts w:ascii="Times New Roman" w:hAnsi="Times New Roman" w:cs="Times New Roman"/>
          <w:sz w:val="24"/>
          <w:szCs w:val="24"/>
        </w:rPr>
        <w:t xml:space="preserve">)      </w:t>
      </w:r>
      <w:r w:rsidR="00C51CC1">
        <w:rPr>
          <w:rFonts w:ascii="Times New Roman" w:hAnsi="Times New Roman" w:cs="Times New Roman"/>
          <w:sz w:val="24"/>
          <w:szCs w:val="24"/>
        </w:rPr>
        <w:t xml:space="preserve">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E969B9">
        <w:rPr>
          <w:rFonts w:ascii="Times New Roman" w:hAnsi="Times New Roman" w:cs="Times New Roman"/>
          <w:sz w:val="24"/>
          <w:szCs w:val="24"/>
        </w:rPr>
        <w:t xml:space="preserve">    _____________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1758C" w:rsidRPr="005B5E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758C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 w:rsidR="005B5E26">
        <w:rPr>
          <w:rFonts w:ascii="Times New Roman" w:hAnsi="Times New Roman" w:cs="Times New Roman"/>
          <w:sz w:val="24"/>
          <w:szCs w:val="24"/>
          <w:u w:val="single"/>
        </w:rPr>
        <w:t>Поздняко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599B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B5E26">
        <w:rPr>
          <w:rFonts w:ascii="Times New Roman" w:hAnsi="Times New Roman" w:cs="Times New Roman"/>
          <w:sz w:val="24"/>
          <w:szCs w:val="24"/>
        </w:rPr>
        <w:t>июн</w:t>
      </w:r>
      <w:r w:rsidR="005B3C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1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Pr="00E969B9" w:rsidRDefault="00C87C4D" w:rsidP="00E9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D08" w:rsidRPr="00E969B9" w:rsidSect="006A153A">
      <w:headerReference w:type="default" r:id="rId9"/>
      <w:headerReference w:type="first" r:id="rId10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9F" w:rsidRDefault="00F9129F">
      <w:r>
        <w:separator/>
      </w:r>
    </w:p>
  </w:endnote>
  <w:endnote w:type="continuationSeparator" w:id="0">
    <w:p w:rsidR="00F9129F" w:rsidRDefault="00F9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9F" w:rsidRDefault="00F9129F">
      <w:r>
        <w:separator/>
      </w:r>
    </w:p>
  </w:footnote>
  <w:footnote w:type="continuationSeparator" w:id="0">
    <w:p w:rsidR="00F9129F" w:rsidRDefault="00F9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79" w:rsidRDefault="00580F79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45599B">
      <w:rPr>
        <w:noProof/>
      </w:rPr>
      <w:t>15</w:t>
    </w:r>
    <w:r>
      <w:rPr>
        <w:noProof/>
      </w:rPr>
      <w:fldChar w:fldCharType="end"/>
    </w:r>
  </w:p>
  <w:p w:rsidR="00580F79" w:rsidRDefault="00580F79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79" w:rsidRDefault="00580F79">
    <w:pPr>
      <w:pStyle w:val="aa"/>
      <w:jc w:val="center"/>
    </w:pPr>
  </w:p>
  <w:p w:rsidR="00580F79" w:rsidRDefault="00580F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D5D35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F17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A5"/>
    <w:rsid w:val="0008362E"/>
    <w:rsid w:val="00086D08"/>
    <w:rsid w:val="000A576D"/>
    <w:rsid w:val="000D33E0"/>
    <w:rsid w:val="000D405D"/>
    <w:rsid w:val="000D5D8F"/>
    <w:rsid w:val="000D7DA5"/>
    <w:rsid w:val="000E25AA"/>
    <w:rsid w:val="00100CB4"/>
    <w:rsid w:val="00101504"/>
    <w:rsid w:val="00161FCD"/>
    <w:rsid w:val="0017100B"/>
    <w:rsid w:val="001911C1"/>
    <w:rsid w:val="001C170B"/>
    <w:rsid w:val="001C44A2"/>
    <w:rsid w:val="001C495F"/>
    <w:rsid w:val="001D0A49"/>
    <w:rsid w:val="001F1A64"/>
    <w:rsid w:val="00220C95"/>
    <w:rsid w:val="00222349"/>
    <w:rsid w:val="002448E5"/>
    <w:rsid w:val="002517A7"/>
    <w:rsid w:val="00265C37"/>
    <w:rsid w:val="00272BCB"/>
    <w:rsid w:val="002B0146"/>
    <w:rsid w:val="00303DA7"/>
    <w:rsid w:val="00323132"/>
    <w:rsid w:val="00341A7F"/>
    <w:rsid w:val="003770CD"/>
    <w:rsid w:val="003861A3"/>
    <w:rsid w:val="003F78D2"/>
    <w:rsid w:val="00413CDF"/>
    <w:rsid w:val="00424E2B"/>
    <w:rsid w:val="0044377E"/>
    <w:rsid w:val="0045599B"/>
    <w:rsid w:val="00460D76"/>
    <w:rsid w:val="00477133"/>
    <w:rsid w:val="004D3ED8"/>
    <w:rsid w:val="00572AE0"/>
    <w:rsid w:val="005737C2"/>
    <w:rsid w:val="00580F79"/>
    <w:rsid w:val="005B12A3"/>
    <w:rsid w:val="005B251A"/>
    <w:rsid w:val="005B3CB8"/>
    <w:rsid w:val="005B5E26"/>
    <w:rsid w:val="005B668E"/>
    <w:rsid w:val="005D102B"/>
    <w:rsid w:val="00680A63"/>
    <w:rsid w:val="0068703E"/>
    <w:rsid w:val="006A153A"/>
    <w:rsid w:val="006A5B11"/>
    <w:rsid w:val="006C399B"/>
    <w:rsid w:val="006E4A8F"/>
    <w:rsid w:val="006E7FB5"/>
    <w:rsid w:val="0071758C"/>
    <w:rsid w:val="007347A9"/>
    <w:rsid w:val="007376FA"/>
    <w:rsid w:val="00761E93"/>
    <w:rsid w:val="007E4165"/>
    <w:rsid w:val="00810070"/>
    <w:rsid w:val="00812376"/>
    <w:rsid w:val="008231AA"/>
    <w:rsid w:val="0082678B"/>
    <w:rsid w:val="008611C2"/>
    <w:rsid w:val="00864C7F"/>
    <w:rsid w:val="00866665"/>
    <w:rsid w:val="00877073"/>
    <w:rsid w:val="008868B2"/>
    <w:rsid w:val="008E230E"/>
    <w:rsid w:val="00924833"/>
    <w:rsid w:val="00946D65"/>
    <w:rsid w:val="00970E58"/>
    <w:rsid w:val="009B7872"/>
    <w:rsid w:val="009E2E31"/>
    <w:rsid w:val="009E5B09"/>
    <w:rsid w:val="009F231F"/>
    <w:rsid w:val="00A30FE3"/>
    <w:rsid w:val="00A3373E"/>
    <w:rsid w:val="00A43B25"/>
    <w:rsid w:val="00A801E6"/>
    <w:rsid w:val="00A81B0E"/>
    <w:rsid w:val="00A926FB"/>
    <w:rsid w:val="00AD1C95"/>
    <w:rsid w:val="00AD6044"/>
    <w:rsid w:val="00AE3EEE"/>
    <w:rsid w:val="00B319F3"/>
    <w:rsid w:val="00B448A0"/>
    <w:rsid w:val="00B739FE"/>
    <w:rsid w:val="00B805EA"/>
    <w:rsid w:val="00B84023"/>
    <w:rsid w:val="00B918B5"/>
    <w:rsid w:val="00B94B73"/>
    <w:rsid w:val="00BC30FD"/>
    <w:rsid w:val="00BD35DA"/>
    <w:rsid w:val="00C010EF"/>
    <w:rsid w:val="00C11B83"/>
    <w:rsid w:val="00C36EE4"/>
    <w:rsid w:val="00C37F81"/>
    <w:rsid w:val="00C51CC1"/>
    <w:rsid w:val="00C568F3"/>
    <w:rsid w:val="00C87C4D"/>
    <w:rsid w:val="00CC1C9B"/>
    <w:rsid w:val="00CD126A"/>
    <w:rsid w:val="00CF0C5C"/>
    <w:rsid w:val="00CF5CB1"/>
    <w:rsid w:val="00D054D4"/>
    <w:rsid w:val="00D22350"/>
    <w:rsid w:val="00D2361C"/>
    <w:rsid w:val="00D457A5"/>
    <w:rsid w:val="00D65506"/>
    <w:rsid w:val="00D66C21"/>
    <w:rsid w:val="00D9061C"/>
    <w:rsid w:val="00E2554F"/>
    <w:rsid w:val="00E75143"/>
    <w:rsid w:val="00E93378"/>
    <w:rsid w:val="00E969B9"/>
    <w:rsid w:val="00EA3AFB"/>
    <w:rsid w:val="00EB5CA4"/>
    <w:rsid w:val="00EE7B5E"/>
    <w:rsid w:val="00F01F6D"/>
    <w:rsid w:val="00F43126"/>
    <w:rsid w:val="00F54F96"/>
    <w:rsid w:val="00F61070"/>
    <w:rsid w:val="00F643D4"/>
    <w:rsid w:val="00F9129F"/>
    <w:rsid w:val="00FE79A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5C25-CEC4-4DBD-AAF5-7E5C5236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Галина Владимировна</cp:lastModifiedBy>
  <cp:revision>3</cp:revision>
  <cp:lastPrinted>2022-04-11T05:20:00Z</cp:lastPrinted>
  <dcterms:created xsi:type="dcterms:W3CDTF">2022-04-11T05:05:00Z</dcterms:created>
  <dcterms:modified xsi:type="dcterms:W3CDTF">2023-06-30T07:30:00Z</dcterms:modified>
</cp:coreProperties>
</file>